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22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E76D7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Шаке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886FF3" w:rsidRPr="00886FF3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15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 0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543C5" w:rsidRPr="00886FF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 </w:t>
      </w:r>
      <w:r w:rsidR="00E76D79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1F1EC1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GHAPDzB-20/</w:t>
      </w:r>
      <w:r w:rsidR="00886FF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12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p w:rsidR="00E76D79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Default="00886FF3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color w:val="000000"/>
          <w:sz w:val="24"/>
          <w:szCs w:val="24"/>
        </w:rPr>
        <w:t>Ценовые предложения, предлагаемые участниками, представлены в приложении.</w:t>
      </w:r>
    </w:p>
    <w:p w:rsidR="00E76D79" w:rsidRDefault="00E76D79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886FF3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886FF3" w:rsidRPr="00886FF3" w:rsidRDefault="00886FF3" w:rsidP="00886FF3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В соответствии с процедурой, установленной в порядке приглашения на закупку по коду «EASM-GHAPDzB-20/12», участники представили необходимые документы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,</w:t>
      </w: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кроме</w:t>
      </w: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ООО «Фотон»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: </w:t>
      </w: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наименование товаров 15-го и 16-го разделов ценового предложения представленное компанией, не соответствовало названию пригласительных разделов.</w:t>
      </w:r>
    </w:p>
    <w:p w:rsidR="00886FF3" w:rsidRDefault="00886FF3" w:rsidP="00886FF3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отклонить ценовое предложение, представленное ООО «Фотон» в отношении 15-го и 16-го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лотов</w:t>
      </w: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, согласно 5-му пункту 1-й части Приглашения.</w:t>
      </w:r>
    </w:p>
    <w:p w:rsidR="00886FF3" w:rsidRDefault="00886FF3" w:rsidP="00886FF3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 w:rsidRP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5. Переговоры:</w:t>
      </w:r>
    </w:p>
    <w:p w:rsidR="00886FF3" w:rsidRDefault="00886FF3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В результате открытия сеанса процедуры запроса котировок по коду «EASM-GHAPDZB-20/12» комиссия приняла решение приостановить заседание и одновременно провести совместную оценку заявок с ООО «Аргаванд Мебель» и ООО «Модерн Шин» для снижения цен. Переговоры по 11-й и 16-й частям, согласно Правительству РА 2017 Части а) և б) 5-го подпункта 40-го пункта решения 526-N от 4 мая 2010 года.</w:t>
      </w:r>
    </w:p>
    <w:p w:rsidR="00886FF3" w:rsidRDefault="00886FF3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Одновременные переговоры состоятся 26 мая </w:t>
      </w:r>
      <w:r w:rsidR="005F3CAC"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это</w:t>
      </w:r>
      <w:r w:rsid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го</w:t>
      </w:r>
      <w:r w:rsidR="005F3CAC"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год</w:t>
      </w:r>
      <w:r w:rsid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="005F3CAC"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. </w:t>
      </w:r>
      <w:r w:rsidRPr="00886FF3">
        <w:rPr>
          <w:rFonts w:ascii="Sylfaen" w:eastAsia="Times New Roman" w:hAnsi="Sylfaen" w:cs="Times New Roman"/>
          <w:bCs/>
          <w:color w:val="000000"/>
          <w:sz w:val="24"/>
          <w:szCs w:val="24"/>
        </w:rPr>
        <w:t>в 11:00 Ереван, Ширак 88/1.</w:t>
      </w:r>
    </w:p>
    <w:p w:rsidR="005F3CAC" w:rsidRPr="00886FF3" w:rsidRDefault="005F3CAC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На заседании одновременных переговоров присутствовал представитель ООО «Аргаванд Мебель», который предложил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7</w:t>
      </w: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49000 (семьсот сорок девять тысяч) драмов за 11-й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</w:t>
      </w: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886FF3" w:rsidRPr="00886FF3" w:rsidRDefault="00886FF3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</w:p>
    <w:p w:rsidR="00EB49B6" w:rsidRPr="00886FF3" w:rsidRDefault="00886FF3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6</w:t>
      </w:r>
      <w:r w:rsidR="00EB49B6" w:rsidRPr="00886FF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5F3CAC" w:rsidRDefault="00EB49B6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5F3CAC"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признать выбранного участника 5-го, 6-го, 8-го, 9-го и 15-го участков ООО «Дамкар» участником, представившим самую низкую цену в соответствии с требованиями приглашения, 11-го, 14-го. Признать выбранного участника по долям в качестве ООО «Авангард Мебель» как участника, который представил более низкую цену в соответствии с требованиями приглашения.</w:t>
      </w:r>
      <w:r w:rsidR="005F3CAC" w:rsidRPr="005F3CAC">
        <w:t xml:space="preserve"> </w:t>
      </w:r>
      <w:r w:rsidR="005F3CAC"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выбранного участника в 1-й, 2-й, 3-й, 4-й и 7-й частях в качестве участника, который представил самую низкую цену в соответствии с требованиями приглашения.</w:t>
      </w:r>
      <w:r w:rsidR="005F3CAC" w:rsidRPr="005F3CAC">
        <w:t xml:space="preserve"> </w:t>
      </w:r>
      <w:r w:rsidR="005F3CAC"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выбранного участника в 10-й, 12-й и 13-й частях ООО «Атлант Экстра» как участника, который представил более низкую цену в соответствии с требованиями приглашения.</w:t>
      </w:r>
    </w:p>
    <w:p w:rsidR="005F3CAC" w:rsidRDefault="005F3C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второе место занявшим ООО «Дамкар» по 1-4 и 7 частям, ООО «Авангард Мебель» по 10, 12 и 13 частям, ООО «Модерн Шин» По 6-й, 5-й, 8-й и 9-й акциям ООО «Фотон».</w:t>
      </w:r>
    </w:p>
    <w:p w:rsidR="005F3CAC" w:rsidRDefault="005F3C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третье место как ООО «Арктур» по 2-му, 3-му, 7–10-му и 13-му взносам, ООО «Фотон» по 6-му взносу.</w:t>
      </w:r>
    </w:p>
    <w:p w:rsidR="005F3CAC" w:rsidRDefault="005F3C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Ценовое предложение от ООО «Арктур» на 1-й, 4-й, 5-й и 15-й взносы, ценовое предложение от ООО «Модерн Шин» на 1-5-й, 816-й взносы Ценовое предложение, представленное ООО «Фотон» в разрезе 12-го и 13-го взносов, превышает финансовые средства для совершения покупок.</w:t>
      </w:r>
    </w:p>
    <w:p w:rsidR="005F3CAC" w:rsidRDefault="005F3C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>16-</w:t>
      </w:r>
      <w:r w:rsid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>й</w:t>
      </w: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</w:t>
      </w: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процедуры закупки с кодом «EASM-GHAPDzB-20/12» был признан не</w:t>
      </w:r>
      <w:r w:rsid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>состоявшимця</w:t>
      </w:r>
      <w:r w:rsidRPr="005F3C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пунктом 1 статьи 37 части 1 Закона РА о закупках.</w:t>
      </w:r>
    </w:p>
    <w:p w:rsidR="004B54AC" w:rsidRDefault="004B54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решения о заключении договора с процедурой запроса котировок и установить период бездействия процедуры запроса котировок под кодом «EASM-GHAPDzB-20/12» 28.05.2020-01.06.2020. в том числе в соответствии с частью 3 статьи 10 Закона РА о закупках.</w:t>
      </w:r>
    </w:p>
    <w:p w:rsidR="004B54AC" w:rsidRDefault="004B54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после истечения срока бездействия. Уведомить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по эл.почте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/easm.himnark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@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gmail.com/ ООО «Дамкар» о 5-й, 6-й, 8-й, 9-й и 15-й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лотах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ООО «Аргаванд Мебель» 11-й , 14-й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лотах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1-й, 2-й, 3-й, 4-й и 7-й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лотах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ООО «Фотон», для ООО «Атлант Экстра» в 10-й, 12-й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13-й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лотах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будут 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>представ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лены</w:t>
      </w:r>
      <w:r w:rsidRPr="004B54AC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проекты контрактов, которые будут подписаны выбранными участниками в случае представления контракта и квалификационного обеспечения.</w:t>
      </w:r>
    </w:p>
    <w:p w:rsidR="005F3CAC" w:rsidRDefault="005F3CAC" w:rsidP="005F3CAC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EB49B6" w:rsidRDefault="00983344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EB49B6" w:rsidP="00EB49B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983344" w:rsidP="00984327">
      <w:pPr>
        <w:spacing w:before="100" w:after="100" w:line="240" w:lineRule="auto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sectPr w:rsidR="000B3DA0" w:rsidRPr="00983344" w:rsidSect="009843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185" w:rsidRDefault="001C6185" w:rsidP="00624011">
      <w:pPr>
        <w:spacing w:after="0" w:line="240" w:lineRule="auto"/>
      </w:pPr>
      <w:r>
        <w:separator/>
      </w:r>
    </w:p>
  </w:endnote>
  <w:endnote w:type="continuationSeparator" w:id="1">
    <w:p w:rsidR="001C6185" w:rsidRDefault="001C6185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185" w:rsidRDefault="001C6185" w:rsidP="00624011">
      <w:pPr>
        <w:spacing w:after="0" w:line="240" w:lineRule="auto"/>
      </w:pPr>
      <w:r>
        <w:separator/>
      </w:r>
    </w:p>
  </w:footnote>
  <w:footnote w:type="continuationSeparator" w:id="1">
    <w:p w:rsidR="001C6185" w:rsidRDefault="001C6185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C6185"/>
    <w:rsid w:val="001F1EC1"/>
    <w:rsid w:val="002543C5"/>
    <w:rsid w:val="002D7BFD"/>
    <w:rsid w:val="00340FB9"/>
    <w:rsid w:val="0038651A"/>
    <w:rsid w:val="00386A4B"/>
    <w:rsid w:val="003A6329"/>
    <w:rsid w:val="00412230"/>
    <w:rsid w:val="00433C34"/>
    <w:rsid w:val="004B54AC"/>
    <w:rsid w:val="00504F0D"/>
    <w:rsid w:val="00576A83"/>
    <w:rsid w:val="005A1235"/>
    <w:rsid w:val="005F3CAC"/>
    <w:rsid w:val="00624011"/>
    <w:rsid w:val="006B23EB"/>
    <w:rsid w:val="006B63E6"/>
    <w:rsid w:val="006E4378"/>
    <w:rsid w:val="007332C3"/>
    <w:rsid w:val="00764CDE"/>
    <w:rsid w:val="008255B7"/>
    <w:rsid w:val="008316C7"/>
    <w:rsid w:val="00886FF3"/>
    <w:rsid w:val="00956843"/>
    <w:rsid w:val="00961962"/>
    <w:rsid w:val="00983344"/>
    <w:rsid w:val="00984327"/>
    <w:rsid w:val="009A1C12"/>
    <w:rsid w:val="00A26A9E"/>
    <w:rsid w:val="00A644FE"/>
    <w:rsid w:val="00AD4FA3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E76D79"/>
    <w:rsid w:val="00EA06BE"/>
    <w:rsid w:val="00EB49B6"/>
    <w:rsid w:val="00F4256C"/>
    <w:rsid w:val="00F64E38"/>
    <w:rsid w:val="00F73DB0"/>
    <w:rsid w:val="00F831DF"/>
    <w:rsid w:val="00FD6882"/>
    <w:rsid w:val="00FE0B93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dcterms:created xsi:type="dcterms:W3CDTF">2019-10-22T12:22:00Z</dcterms:created>
  <dcterms:modified xsi:type="dcterms:W3CDTF">2020-05-26T13:17:00Z</dcterms:modified>
</cp:coreProperties>
</file>